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4"/>
        </w:rPr>
        <w:t>за заседание на Районна избирателна комисия 16 – Пловдив, насрочено на 03.06.2024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296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Член  на </w:t>
            </w:r>
            <w:r w:rsidR="00296C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РИК</w:t>
            </w:r>
          </w:p>
        </w:tc>
      </w:tr>
      <w:tr w:rsidR="00E67ED6">
        <w:trPr>
          <w:jc w:val="center"/>
        </w:trPr>
        <w:tc>
          <w:tcPr>
            <w:tcW w:w="544" w:type="dxa"/>
          </w:tcPr>
          <w:p w:rsidR="00E67ED6" w:rsidRDefault="00E73469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951" w:type="dxa"/>
          </w:tcPr>
          <w:p w:rsidR="00E67ED6" w:rsidRDefault="00E73469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 Промяна на адреса и начина на обявяване на решенията на Районна избирателна комисия в Шестнадесети изборен район-Пловдив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E67ED6" w:rsidRDefault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0F2FCA">
        <w:trPr>
          <w:jc w:val="center"/>
        </w:trPr>
        <w:tc>
          <w:tcPr>
            <w:tcW w:w="544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951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Заличаване на регистрацията на Христо Георгиев Стоянов, кандидат за народен представител, предложен за регистрация в кандидатската листа за народни представители на ПП „ЕДИНЕНИЕ“ за участие в изборите за народни представители на 09 юни 2024 г.</w:t>
            </w:r>
          </w:p>
        </w:tc>
        <w:tc>
          <w:tcPr>
            <w:tcW w:w="1567" w:type="dxa"/>
          </w:tcPr>
          <w:p w:rsidR="000F2FCA" w:rsidRDefault="000F2FCA" w:rsidP="000F2FCA">
            <w:r w:rsidRPr="00DB0CB7"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0F2FCA">
        <w:trPr>
          <w:jc w:val="center"/>
        </w:trPr>
        <w:tc>
          <w:tcPr>
            <w:tcW w:w="544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951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план-схема на разположението на РИК 16 Пловдив град и Изчислителния пункт към същата в палата № 13 на територията на „Международен панаир Пловдив” при упражняване на правомощията на РИК по чл. 287 и сл. от ИК при произвеждането на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0F2FCA" w:rsidRDefault="000F2FCA" w:rsidP="000F2FCA">
            <w:r w:rsidRPr="00DB0CB7"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0F2FCA">
        <w:trPr>
          <w:jc w:val="center"/>
        </w:trPr>
        <w:tc>
          <w:tcPr>
            <w:tcW w:w="544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951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Транспортиране, охрана, организация и вътрешен ред на СИК и ПСИК до и в Районна избирателна комисия Шестнадесети изборен район при предаване и съхранение на изборните книжа и материали от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0F2FCA" w:rsidRDefault="000F2FCA" w:rsidP="000F2FCA">
            <w:r w:rsidRPr="00DB0CB7"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0F2FCA">
        <w:trPr>
          <w:jc w:val="center"/>
        </w:trPr>
        <w:tc>
          <w:tcPr>
            <w:tcW w:w="544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951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Вземане на решение относно назначаването на “специалисти-технически сътрудници” за подпомагане дейността на РИК 16 - Пловдив за приемането на протоколите с резултатите от СИК/ПСИК в изборния ден и подготовката за предаването на книжата в ЦИК при произвеждането на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0F2FCA" w:rsidRDefault="000F2FCA" w:rsidP="000F2FCA">
            <w:r w:rsidRPr="00DB0CB7"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0F2FCA">
        <w:trPr>
          <w:jc w:val="center"/>
        </w:trPr>
        <w:tc>
          <w:tcPr>
            <w:tcW w:w="544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951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Ангел Аргиров, относно неправомерно разполагане на агитационни материали в изборите за членове на Европейския парламент от Република България и Народни представители на 9 юни 2024 г.</w:t>
            </w:r>
          </w:p>
        </w:tc>
        <w:tc>
          <w:tcPr>
            <w:tcW w:w="1567" w:type="dxa"/>
          </w:tcPr>
          <w:p w:rsidR="000F2FCA" w:rsidRDefault="000F2FCA" w:rsidP="000F2FCA">
            <w:r w:rsidRPr="00DB0CB7"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0F2FCA">
        <w:trPr>
          <w:jc w:val="center"/>
        </w:trPr>
        <w:tc>
          <w:tcPr>
            <w:tcW w:w="544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951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Емил Янков, относно неправомерно разполагане на агитационни материали в изборите за членове на Европейския парламент от Република България и Народни представители на 9 юни 2024 г.</w:t>
            </w:r>
          </w:p>
        </w:tc>
        <w:tc>
          <w:tcPr>
            <w:tcW w:w="1567" w:type="dxa"/>
          </w:tcPr>
          <w:p w:rsidR="000F2FCA" w:rsidRDefault="000F2FCA" w:rsidP="000F2FCA">
            <w:r w:rsidRPr="00DB0CB7"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0F2FCA">
        <w:trPr>
          <w:jc w:val="center"/>
        </w:trPr>
        <w:tc>
          <w:tcPr>
            <w:tcW w:w="544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6951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 „ИМА ТАКЪВ НАРОД“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0F2FCA" w:rsidRDefault="000F2FCA" w:rsidP="000F2FCA">
            <w:r w:rsidRPr="00DB0CB7"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0F2FCA">
        <w:trPr>
          <w:jc w:val="center"/>
        </w:trPr>
        <w:tc>
          <w:tcPr>
            <w:tcW w:w="544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951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 „ВЪЗРАЖДАНЕ“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0F2FCA" w:rsidRDefault="000F2FCA" w:rsidP="000F2FCA">
            <w:r w:rsidRPr="00DB0CB7"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0F2FCA">
        <w:trPr>
          <w:jc w:val="center"/>
        </w:trPr>
        <w:tc>
          <w:tcPr>
            <w:tcW w:w="544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951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КП „БСП за БЪЛГАРИЯ“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0F2FCA" w:rsidRDefault="000F2FCA" w:rsidP="000F2FCA">
            <w:r w:rsidRPr="00DB0CB7"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0F2FCA">
        <w:trPr>
          <w:jc w:val="center"/>
        </w:trPr>
        <w:tc>
          <w:tcPr>
            <w:tcW w:w="544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6951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коалиция „ПРОДЪЛЖАВАМЕ ПРОМЯНАТА – ДЕМОКРАТИЧНА БЪЛГАРИЯ“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0F2FCA" w:rsidRDefault="000F2FCA" w:rsidP="000F2FCA">
            <w:r w:rsidRPr="00DB0CB7"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0F2FCA">
        <w:trPr>
          <w:jc w:val="center"/>
        </w:trPr>
        <w:tc>
          <w:tcPr>
            <w:tcW w:w="544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951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 „ДВИЖЕНИЕ ЗА ПРАВА И СВОБОДИ”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0F2FCA" w:rsidRDefault="000F2FCA" w:rsidP="000F2FCA">
            <w:r w:rsidRPr="00DB0CB7"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0F2FCA">
        <w:trPr>
          <w:jc w:val="center"/>
        </w:trPr>
        <w:tc>
          <w:tcPr>
            <w:tcW w:w="544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951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КП ГЕРБ-СДС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w="1567" w:type="dxa"/>
          </w:tcPr>
          <w:p w:rsidR="000F2FCA" w:rsidRDefault="000F2FCA" w:rsidP="000F2FCA">
            <w:r w:rsidRPr="00DB0CB7"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0F2FCA">
        <w:trPr>
          <w:jc w:val="center"/>
        </w:trPr>
        <w:tc>
          <w:tcPr>
            <w:tcW w:w="544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6951" w:type="dxa"/>
          </w:tcPr>
          <w:p w:rsidR="000F2FCA" w:rsidRDefault="000F2FCA" w:rsidP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Допълване на Решение № 09-ЕП/НС от 22.04.2024 г., относно определяне на специалисти – експерти и технически сътрудници към Районната избирателна комисия  в Шестнадесети изборен район-Пловдив, 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567" w:type="dxa"/>
          </w:tcPr>
          <w:p w:rsidR="000F2FCA" w:rsidRDefault="000F2FCA" w:rsidP="000F2FCA">
            <w:r w:rsidRPr="00DB0CB7"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E67ED6">
        <w:trPr>
          <w:jc w:val="center"/>
        </w:trPr>
        <w:tc>
          <w:tcPr>
            <w:tcW w:w="544" w:type="dxa"/>
          </w:tcPr>
          <w:p w:rsidR="00E67ED6" w:rsidRDefault="00E73469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6951" w:type="dxa"/>
          </w:tcPr>
          <w:p w:rsidR="00E67ED6" w:rsidRDefault="00E73469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w="1567" w:type="dxa"/>
          </w:tcPr>
          <w:p w:rsidR="00E67ED6" w:rsidRDefault="000F2FC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НЗ</w:t>
            </w:r>
            <w:bookmarkStart w:id="0" w:name="_GoBack"/>
            <w:bookmarkEnd w:id="0"/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69" w:rsidRDefault="00E73469">
      <w:pPr>
        <w:spacing w:after="0" w:line="240" w:lineRule="auto"/>
      </w:pPr>
      <w:r>
        <w:separator/>
      </w:r>
    </w:p>
  </w:endnote>
  <w:endnote w:type="continuationSeparator" w:id="0">
    <w:p w:rsidR="00E73469" w:rsidRDefault="00E7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3B52EE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гр. Пловдив, ул. „</w:t>
    </w:r>
    <w:proofErr w:type="spellStart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Авксентий</w:t>
    </w:r>
    <w:proofErr w:type="spellEnd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Велешки“ № 20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t>,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br/>
    </w:r>
    <w:r w:rsidR="002240F5">
      <w:rPr>
        <w:rFonts w:ascii="Times New Roman" w:hAnsi="Times New Roman"/>
        <w:sz w:val="20"/>
        <w:szCs w:val="20"/>
        <w:lang w:val="en-US"/>
      </w:rPr>
      <w:t xml:space="preserve">web: </w:t>
    </w:r>
    <w:hyperlink r:id="rId1" w:history="1">
      <w:r w:rsidR="002240F5"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="002240F5" w:rsidRPr="003551C0">
      <w:rPr>
        <w:rFonts w:ascii="Times New Roman" w:hAnsi="Times New Roman"/>
        <w:sz w:val="20"/>
        <w:szCs w:val="20"/>
        <w:lang w:val="en-US"/>
      </w:rPr>
      <w:t>; e-mail:</w:t>
    </w:r>
    <w:r w:rsidR="002240F5"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="002240F5"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69" w:rsidRDefault="00E73469">
      <w:pPr>
        <w:spacing w:after="0" w:line="240" w:lineRule="auto"/>
      </w:pPr>
      <w:r>
        <w:separator/>
      </w:r>
    </w:p>
  </w:footnote>
  <w:footnote w:type="continuationSeparator" w:id="0">
    <w:p w:rsidR="00E73469" w:rsidRDefault="00E7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2240F5" w:rsidRDefault="002240F5" w:rsidP="002240F5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47CDD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2FCA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40F5"/>
    <w:rsid w:val="00225C3D"/>
    <w:rsid w:val="002312C8"/>
    <w:rsid w:val="00233575"/>
    <w:rsid w:val="00240943"/>
    <w:rsid w:val="0024258B"/>
    <w:rsid w:val="002455D8"/>
    <w:rsid w:val="00254F18"/>
    <w:rsid w:val="00260723"/>
    <w:rsid w:val="0027339B"/>
    <w:rsid w:val="00276471"/>
    <w:rsid w:val="00296CF9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B52EE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0940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41F8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67ED6"/>
    <w:rsid w:val="00E73469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10BE93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Georgi Dimitrov</cp:lastModifiedBy>
  <cp:revision>215</cp:revision>
  <dcterms:created xsi:type="dcterms:W3CDTF">2023-09-16T12:14:00Z</dcterms:created>
  <dcterms:modified xsi:type="dcterms:W3CDTF">2024-06-04T06:37:00Z</dcterms:modified>
</cp:coreProperties>
</file>