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8D3A29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21</w:t>
      </w:r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4B05FD" w:rsidRPr="004B05FD" w:rsidRDefault="004B05FD" w:rsidP="00C5706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Гр.Пловдив</w:t>
      </w:r>
      <w:proofErr w:type="spellEnd"/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8D3A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155– ПВР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1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1" w:type="dxa"/>
          </w:tcPr>
          <w:p w:rsidR="000771A2" w:rsidRPr="000771A2" w:rsidRDefault="006D3CA6" w:rsidP="000771A2">
            <w:pPr>
              <w:pStyle w:val="a8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6D3CA6">
              <w:rPr>
                <w:color w:val="000000" w:themeColor="text1"/>
              </w:rPr>
              <w:t>Утвърждаване на замени на представители в СИК от квотата на всички политически партии и коалиции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51" w:type="dxa"/>
          </w:tcPr>
          <w:p w:rsidR="00C44EB4" w:rsidRPr="00AC34F5" w:rsidRDefault="006D3CA6" w:rsidP="00AC34F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Вземане на решение за замени на представители в СИК, които не са се явили в изборния ден и не са били заменени от съответните политически партии и коалиции, представени в Шестнадесети изборен район – Пловдив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51" w:type="dxa"/>
          </w:tcPr>
          <w:p w:rsidR="00C44EB4" w:rsidRPr="00C44EB4" w:rsidRDefault="006D3CA6" w:rsidP="00C4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3CA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Преустановяване на машинно гласуване поради непреодолими външни обстоятелства при машинно гласуване само по отношение на една СУЕМГ в избирателна секция с две СУЕМГ, по реда на чл. 269 ИК и т. V.1 от Методическите указания на ЦИК по прилагане на ИК за СИК в страната за изборите за президент и вицепрезидент на републиката на 21.11.2021 г. – втори тур, в СИК № 162206071 в Шестнадесети многомандатен изборен район-Пловдив.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828D1" w:rsidRPr="00C44EB4" w:rsidTr="00915B7B">
        <w:tc>
          <w:tcPr>
            <w:tcW w:w="544" w:type="dxa"/>
          </w:tcPr>
          <w:p w:rsidR="008828D1" w:rsidRDefault="005F1E3B" w:rsidP="00915B7B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51" w:type="dxa"/>
          </w:tcPr>
          <w:p w:rsidR="008828D1" w:rsidRPr="00D063C2" w:rsidRDefault="008828D1" w:rsidP="00915B7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8828D1" w:rsidRPr="00C44EB4" w:rsidRDefault="008828D1" w:rsidP="00915B7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5666E" w:rsidRPr="00EC4CE2" w:rsidRDefault="00D5666E" w:rsidP="00D5666E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30A2" w:rsidRDefault="001830A2" w:rsidP="001830A2"/>
    <w:p w:rsidR="003E3D33" w:rsidRDefault="003E3D33"/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C9" w:rsidRDefault="00F56AC9">
      <w:pPr>
        <w:spacing w:after="0" w:line="240" w:lineRule="auto"/>
      </w:pPr>
      <w:r>
        <w:separator/>
      </w:r>
    </w:p>
  </w:endnote>
  <w:endnote w:type="continuationSeparator" w:id="0">
    <w:p w:rsidR="00F56AC9" w:rsidRDefault="00F5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F56AC9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C9" w:rsidRDefault="00F56AC9">
      <w:pPr>
        <w:spacing w:after="0" w:line="240" w:lineRule="auto"/>
      </w:pPr>
      <w:r>
        <w:separator/>
      </w:r>
    </w:p>
  </w:footnote>
  <w:footnote w:type="continuationSeparator" w:id="0">
    <w:p w:rsidR="00F56AC9" w:rsidRDefault="00F5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F56AC9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F5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001B2"/>
    <w:rsid w:val="00005473"/>
    <w:rsid w:val="000417C2"/>
    <w:rsid w:val="000771A2"/>
    <w:rsid w:val="00090F1E"/>
    <w:rsid w:val="000974FF"/>
    <w:rsid w:val="000A1C58"/>
    <w:rsid w:val="000C02C1"/>
    <w:rsid w:val="001169CC"/>
    <w:rsid w:val="00120A47"/>
    <w:rsid w:val="001830A2"/>
    <w:rsid w:val="00185362"/>
    <w:rsid w:val="0019789E"/>
    <w:rsid w:val="001A6886"/>
    <w:rsid w:val="001D48DE"/>
    <w:rsid w:val="001E2C19"/>
    <w:rsid w:val="00253EF3"/>
    <w:rsid w:val="002915E3"/>
    <w:rsid w:val="002D48BE"/>
    <w:rsid w:val="002F538E"/>
    <w:rsid w:val="002F69DD"/>
    <w:rsid w:val="003600B0"/>
    <w:rsid w:val="003C2712"/>
    <w:rsid w:val="003E3D33"/>
    <w:rsid w:val="00407067"/>
    <w:rsid w:val="00441D7B"/>
    <w:rsid w:val="00470766"/>
    <w:rsid w:val="004B05FD"/>
    <w:rsid w:val="00500F66"/>
    <w:rsid w:val="00560467"/>
    <w:rsid w:val="005657B3"/>
    <w:rsid w:val="0057708E"/>
    <w:rsid w:val="0058771D"/>
    <w:rsid w:val="005F1E3B"/>
    <w:rsid w:val="005F2302"/>
    <w:rsid w:val="0062410A"/>
    <w:rsid w:val="00685865"/>
    <w:rsid w:val="006D3CA6"/>
    <w:rsid w:val="0077523C"/>
    <w:rsid w:val="007B2982"/>
    <w:rsid w:val="007C61D0"/>
    <w:rsid w:val="007E7005"/>
    <w:rsid w:val="007F0E96"/>
    <w:rsid w:val="007F170B"/>
    <w:rsid w:val="007F7AF5"/>
    <w:rsid w:val="008040B9"/>
    <w:rsid w:val="00807F98"/>
    <w:rsid w:val="00816802"/>
    <w:rsid w:val="008828D1"/>
    <w:rsid w:val="008C726C"/>
    <w:rsid w:val="008D3A29"/>
    <w:rsid w:val="00924D82"/>
    <w:rsid w:val="009B0D9B"/>
    <w:rsid w:val="009B65A1"/>
    <w:rsid w:val="00A96503"/>
    <w:rsid w:val="00AB5079"/>
    <w:rsid w:val="00AC34F5"/>
    <w:rsid w:val="00B71979"/>
    <w:rsid w:val="00BC7D25"/>
    <w:rsid w:val="00BD3FC5"/>
    <w:rsid w:val="00BE2034"/>
    <w:rsid w:val="00C34700"/>
    <w:rsid w:val="00C44EB4"/>
    <w:rsid w:val="00C57067"/>
    <w:rsid w:val="00CC6885"/>
    <w:rsid w:val="00D04E3C"/>
    <w:rsid w:val="00D063C2"/>
    <w:rsid w:val="00D36A9A"/>
    <w:rsid w:val="00D43DE9"/>
    <w:rsid w:val="00D5666E"/>
    <w:rsid w:val="00DA4169"/>
    <w:rsid w:val="00DE4456"/>
    <w:rsid w:val="00E05C52"/>
    <w:rsid w:val="00E62665"/>
    <w:rsid w:val="00E91698"/>
    <w:rsid w:val="00ED5534"/>
    <w:rsid w:val="00EE5241"/>
    <w:rsid w:val="00EF1D61"/>
    <w:rsid w:val="00F56AC9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3565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54</cp:revision>
  <cp:lastPrinted>2021-11-21T17:08:00Z</cp:lastPrinted>
  <dcterms:created xsi:type="dcterms:W3CDTF">2021-11-17T08:11:00Z</dcterms:created>
  <dcterms:modified xsi:type="dcterms:W3CDTF">2021-11-21T17:08:00Z</dcterms:modified>
</cp:coreProperties>
</file>