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27.10.2024 г., от 09:00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всички политически партии и коалиции при произвеждане на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замени на представители в СИК, които не са се явили в изборния ден и не са били заменени от съответните политически партии и коалиции, представени в Районната избирателна комисия в Шестнадесети изборен район-Пловдив, при произвеждане на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заличаване от списъка на упълномощени представители на КП ПРОДЪЛЖАВАМЕ ПРОМЯНАТА – ДЕМОКРАТИЧНА БЪЛГАРИЯ в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заличаване от списъка на упълномощени представители на ПП ВЕЛИЧИЕ в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Преустановяване на машинно гласуване поради непреодолими външни обстоятелства при машинно гласуване, по реда на чл. 269 ИК и т 7.3 от Методически указания на Централната избирателна комисия по прилагане на Изборния кодекс от секционните избирателни комисии в страната в изборите за народни представители на 27 октомври 2024 г. в предизборния ден и до закриване на изборния ден при гласуване с хартиени бюлетини и със специализирани устройства за машинно гласуване в СИК № 162202069, на територията на Районната избирателна комисия в Шестнадесети изборен район-Пловдив.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Преустановяване на машинно гласуване поради непреодолими външни обстоятелства при машинно гласуване, по реда на чл. 269 ИК и т 7.3 от Методически указания на Централната избирателна комисия по прилагане на Изборния кодекс от секционните избирателни комисии в страната в изборите за народни представители на 27 октомври 2024 г. в предизборния ден и до закриване на изборния ден при гласуване с хартиени бюлетини и със специализирани устройства за машинно гласуване в СИК № 162204047, на територията на Районната избирателна комисия в Шестнадесети изборен район-Пловдив.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