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B" w:rsidRDefault="004A008B" w:rsidP="004A008B">
      <w:pPr>
        <w:spacing w:after="0" w:line="240" w:lineRule="auto"/>
        <w:ind w:right="-3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363C">
        <w:rPr>
          <w:rFonts w:ascii="Times New Roman" w:hAnsi="Times New Roman"/>
          <w:color w:val="000000" w:themeColor="text1"/>
          <w:sz w:val="24"/>
          <w:szCs w:val="24"/>
        </w:rPr>
        <w:t xml:space="preserve">Проект за Дневен ред </w:t>
      </w:r>
    </w:p>
    <w:tbl>
      <w:tblPr>
        <w:tblpPr w:leftFromText="141" w:rightFromText="141" w:vertAnchor="text" w:horzAnchor="margin" w:tblpXSpec="center" w:tblpY="142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82"/>
        <w:gridCol w:w="766"/>
      </w:tblGrid>
      <w:tr w:rsidR="004A008B" w:rsidRPr="00C9363C" w:rsidTr="004F1B07">
        <w:trPr>
          <w:trHeight w:val="11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8B" w:rsidRPr="00C9363C" w:rsidRDefault="004A008B" w:rsidP="004F1B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8B" w:rsidRPr="00C9363C" w:rsidRDefault="004A008B" w:rsidP="004F1B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ИЗБОРИ ЗА НАРОДНИ ПРЕДСТАВИТЕЛИ НА 26.03.2017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C9363C" w:rsidRDefault="004A008B" w:rsidP="004F1B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008B" w:rsidRPr="00C9363C" w:rsidTr="004F1B07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CA4815" w:rsidRDefault="004A008B" w:rsidP="004F1B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784AC7" w:rsidRDefault="004A008B" w:rsidP="004F1B0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</w:rPr>
            </w:pPr>
            <w:r w:rsidRPr="0073681F">
              <w:rPr>
                <w:color w:val="000000" w:themeColor="text1"/>
              </w:rPr>
              <w:t>Вземане на решение за замени на представители в СИК, които не са се явили в изборния ден и не са били заменени от съответните политически партии и коалиции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C9363C" w:rsidRDefault="004A008B" w:rsidP="004F1B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4A008B" w:rsidRPr="00C9363C" w:rsidTr="004F1B07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Default="004A008B" w:rsidP="004F1B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Default="004A008B" w:rsidP="004F1B0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Доклад по Сигнал с Вх.№ 216/26.03.2017 г. от Десислава Георгиева Йорданова </w:t>
            </w:r>
            <w:r>
              <w:t xml:space="preserve"> </w:t>
            </w:r>
            <w:r w:rsidRPr="005A73C0">
              <w:rPr>
                <w:color w:val="000000" w:themeColor="text1"/>
              </w:rPr>
              <w:t>в кач</w:t>
            </w:r>
            <w:bookmarkStart w:id="0" w:name="_GoBack"/>
            <w:bookmarkEnd w:id="0"/>
            <w:r w:rsidRPr="005A73C0">
              <w:rPr>
                <w:color w:val="000000" w:themeColor="text1"/>
              </w:rPr>
              <w:t>еството и на представител на КП„БСП за България”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C9363C" w:rsidRDefault="004A008B" w:rsidP="004F1B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ЮС</w:t>
            </w:r>
          </w:p>
        </w:tc>
      </w:tr>
      <w:tr w:rsidR="004A008B" w:rsidRPr="00C9363C" w:rsidTr="004F1B07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784AC7" w:rsidRDefault="004A008B" w:rsidP="004F1B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784AC7" w:rsidRDefault="004A008B" w:rsidP="004F1B0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</w:rPr>
            </w:pPr>
            <w:r w:rsidRPr="0073681F">
              <w:rPr>
                <w:color w:val="000000" w:themeColor="text1"/>
              </w:rPr>
              <w:t>Поправка на явна фактическа грешка в Решение № 150-НС от 26.03.2017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C9363C" w:rsidRDefault="004A008B" w:rsidP="004F1B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ДЧ</w:t>
            </w:r>
          </w:p>
        </w:tc>
      </w:tr>
      <w:tr w:rsidR="004A008B" w:rsidRPr="00C9363C" w:rsidTr="004F1B07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Default="004A008B" w:rsidP="004F1B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Default="004A008B" w:rsidP="004F1B07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C9363C" w:rsidRDefault="004A008B" w:rsidP="004F1B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A008B" w:rsidRPr="00C9363C" w:rsidRDefault="004A008B" w:rsidP="004A008B">
      <w:pPr>
        <w:spacing w:after="0" w:line="240" w:lineRule="auto"/>
        <w:ind w:right="-30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33EFE" w:rsidRDefault="00C33EFE"/>
    <w:sectPr w:rsidR="00C3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8B"/>
    <w:rsid w:val="004A008B"/>
    <w:rsid w:val="00C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mp-plo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2017-03-28T12:53:00Z</dcterms:created>
  <dcterms:modified xsi:type="dcterms:W3CDTF">2017-03-28T12:54:00Z</dcterms:modified>
</cp:coreProperties>
</file>