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2" w:rsidRPr="007969CA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4B1110" w:rsidRPr="007969C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C2783" w:rsidRPr="007969CA" w:rsidRDefault="001C2783" w:rsidP="001C278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12.04.2019г. в гр.Пловдив, пл. „Централен“ № 1, ет. 12, зала 1 се проведе заседание на Районна избирателна комисия (РИК) 16 – Пловдив. Заседанието се откри в 18:00 часа от председателя на комисията – г-н Илиан Иванов. Присъстват </w:t>
      </w:r>
      <w:r w:rsidR="00846F3E" w:rsidRPr="007969C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 16 Пловдив, налице е изискуемия от ИК кворум за провеждане на заседанието.</w:t>
      </w:r>
    </w:p>
    <w:p w:rsidR="001C2783" w:rsidRPr="007969CA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4B1110" w:rsidRPr="007969CA" w:rsidRDefault="004B1110" w:rsidP="004B1110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Последно решение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51"/>
        <w:gridCol w:w="1567"/>
      </w:tblGrid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1C2783" w:rsidRPr="007969CA" w:rsidRDefault="001C2783" w:rsidP="009274D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1C2783" w:rsidRPr="007969CA" w:rsidRDefault="001C2783" w:rsidP="009274D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0B4270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783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C2783" w:rsidRPr="007969CA" w:rsidRDefault="001C2783" w:rsidP="006C53D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69CA">
              <w:rPr>
                <w:rFonts w:ascii="Times New Roman" w:hAnsi="Times New Roman"/>
                <w:sz w:val="24"/>
                <w:szCs w:val="24"/>
              </w:rPr>
              <w:t>Проект на решение относно</w:t>
            </w:r>
            <w:r w:rsidR="006C53DF" w:rsidRPr="007969CA">
              <w:rPr>
                <w:rFonts w:ascii="Times New Roman" w:hAnsi="Times New Roman"/>
                <w:sz w:val="24"/>
                <w:szCs w:val="24"/>
              </w:rPr>
              <w:t>:</w:t>
            </w:r>
            <w:r w:rsidRPr="0079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3DF" w:rsidRPr="007969CA">
              <w:rPr>
                <w:rFonts w:ascii="Times New Roman" w:hAnsi="Times New Roman"/>
                <w:sz w:val="24"/>
                <w:szCs w:val="24"/>
              </w:rPr>
              <w:t>Формиране и утвърждаване на единните номера на избирателните секции, в Шестнадесети изб</w:t>
            </w:r>
            <w:r w:rsidR="007265F7" w:rsidRPr="007969CA">
              <w:rPr>
                <w:rFonts w:ascii="Times New Roman" w:hAnsi="Times New Roman"/>
                <w:sz w:val="24"/>
                <w:szCs w:val="24"/>
              </w:rPr>
              <w:t>орен</w:t>
            </w:r>
            <w:r w:rsidR="006C53DF" w:rsidRPr="007969CA">
              <w:rPr>
                <w:rFonts w:ascii="Times New Roman" w:hAnsi="Times New Roman"/>
                <w:sz w:val="24"/>
                <w:szCs w:val="24"/>
              </w:rPr>
              <w:t xml:space="preserve"> район – Пловдив, за произвеждането на избори за членове на Европейския парламент от Република България на 26 май 2019г.</w:t>
            </w:r>
          </w:p>
        </w:tc>
        <w:tc>
          <w:tcPr>
            <w:tcW w:w="1567" w:type="dxa"/>
          </w:tcPr>
          <w:p w:rsidR="001C2783" w:rsidRPr="007969CA" w:rsidRDefault="001C2783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0B4270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783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C2783" w:rsidRPr="007969CA" w:rsidRDefault="001C2783" w:rsidP="009274DD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69CA">
              <w:rPr>
                <w:rFonts w:ascii="Times New Roman" w:hAnsi="Times New Roman"/>
                <w:sz w:val="24"/>
                <w:szCs w:val="24"/>
              </w:rPr>
              <w:t>Проект на решение относно</w:t>
            </w:r>
            <w:r w:rsidR="00F24163" w:rsidRPr="007969CA">
              <w:rPr>
                <w:rFonts w:ascii="Times New Roman" w:hAnsi="Times New Roman"/>
                <w:sz w:val="24"/>
                <w:szCs w:val="24"/>
              </w:rPr>
              <w:t>:</w:t>
            </w:r>
            <w:r w:rsidRPr="0079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163" w:rsidRPr="007969CA">
              <w:rPr>
                <w:rFonts w:ascii="Times New Roman" w:hAnsi="Times New Roman"/>
                <w:sz w:val="24"/>
                <w:szCs w:val="24"/>
              </w:rPr>
              <w:t>Определяне на брой на членовете на секционните избирателни комисии, включително председател, заместник председател и секретар в изборния район на Районна избирателна комисия в Шестнадесети район – Пловдив за изборите за членове на Европейския парламент от Република България на 26 май 2019г.</w:t>
            </w:r>
          </w:p>
        </w:tc>
        <w:tc>
          <w:tcPr>
            <w:tcW w:w="1567" w:type="dxa"/>
          </w:tcPr>
          <w:p w:rsidR="001C2783" w:rsidRPr="007969CA" w:rsidRDefault="001C2783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557F2F" w:rsidRPr="007969CA" w:rsidTr="00F921DD">
        <w:tc>
          <w:tcPr>
            <w:tcW w:w="544" w:type="dxa"/>
          </w:tcPr>
          <w:p w:rsidR="00557F2F" w:rsidRPr="007969CA" w:rsidRDefault="000B4270" w:rsidP="00F921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7F2F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57F2F" w:rsidRPr="007969CA" w:rsidRDefault="001D40ED" w:rsidP="0055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Създаване на работна група за о</w:t>
            </w:r>
            <w:r w:rsidR="00557F2F" w:rsidRPr="007969CA">
              <w:rPr>
                <w:rFonts w:ascii="Times New Roman" w:hAnsi="Times New Roman" w:cs="Times New Roman"/>
                <w:sz w:val="24"/>
                <w:szCs w:val="24"/>
              </w:rPr>
              <w:t xml:space="preserve">пределяне броя на членовете на Секционните избирателни комисии в изборите за </w:t>
            </w:r>
            <w:r w:rsidRPr="007969CA">
              <w:rPr>
                <w:rFonts w:ascii="Times New Roman" w:hAnsi="Times New Roman" w:cs="Times New Roman"/>
                <w:sz w:val="24"/>
                <w:szCs w:val="24"/>
              </w:rPr>
              <w:t>членове на Европейския парламент от Република България на 26 май 2019г.</w:t>
            </w:r>
            <w:r w:rsidR="00557F2F" w:rsidRPr="007969CA">
              <w:rPr>
                <w:rFonts w:ascii="Times New Roman" w:hAnsi="Times New Roman" w:cs="Times New Roman"/>
                <w:sz w:val="24"/>
                <w:szCs w:val="24"/>
              </w:rPr>
              <w:t xml:space="preserve"> в Шестнадесети изборен район-Пловдив и разпределение на съставите и ръководствата на СИК в 16 ИР - Пловдив.</w:t>
            </w:r>
          </w:p>
        </w:tc>
        <w:tc>
          <w:tcPr>
            <w:tcW w:w="1567" w:type="dxa"/>
          </w:tcPr>
          <w:p w:rsidR="00557F2F" w:rsidRPr="007969CA" w:rsidRDefault="00557F2F" w:rsidP="00F921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0B4270" w:rsidP="00F921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40ED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D40ED" w:rsidRPr="007969CA" w:rsidRDefault="001D40ED" w:rsidP="00F921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sz w:val="24"/>
                <w:szCs w:val="24"/>
              </w:rPr>
              <w:t>Изменение и допълнение на Решение № 9-ЕП, взето с Протокол № 1 от 09.04.2019г. на РИК 16-Пловдив.</w:t>
            </w:r>
          </w:p>
        </w:tc>
        <w:tc>
          <w:tcPr>
            <w:tcW w:w="1567" w:type="dxa"/>
          </w:tcPr>
          <w:p w:rsidR="001D40ED" w:rsidRPr="007969CA" w:rsidRDefault="001D40ED" w:rsidP="00F921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0B4270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2783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1C2783" w:rsidRPr="007969CA" w:rsidRDefault="00557F2F" w:rsidP="00557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67" w:type="dxa"/>
          </w:tcPr>
          <w:p w:rsidR="001C2783" w:rsidRPr="007969CA" w:rsidRDefault="001C2783" w:rsidP="009274D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1C2783" w:rsidRPr="007969CA" w:rsidRDefault="001C2783" w:rsidP="001C2783">
      <w:pPr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607"/>
        <w:gridCol w:w="3071"/>
      </w:tblGrid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rPr>
          <w:trHeight w:val="320"/>
        </w:trPr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1C2783" w:rsidRPr="007969CA" w:rsidRDefault="00846F3E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</w:t>
            </w:r>
            <w:r w:rsidR="000B4270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ъства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1C2783" w:rsidRPr="007969CA" w:rsidRDefault="00846F3E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1C2783" w:rsidRPr="007969CA" w:rsidRDefault="00846F3E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</w:t>
            </w:r>
            <w:r w:rsidR="000B4270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ъства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1C2783" w:rsidRPr="007969CA" w:rsidRDefault="00846F3E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1C2783" w:rsidRPr="007969CA" w:rsidRDefault="00846F3E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</w:t>
            </w:r>
            <w:r w:rsidR="000B4270"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ъства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C2783" w:rsidRPr="007969C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ab/>
        <w:t>Дневният ред се прие от РИК 16 – Пловдив с пълно м</w:t>
      </w:r>
      <w:r w:rsidR="00992977" w:rsidRPr="007969CA">
        <w:rPr>
          <w:rFonts w:ascii="Times New Roman" w:eastAsia="Times New Roman" w:hAnsi="Times New Roman" w:cs="Times New Roman"/>
          <w:sz w:val="24"/>
          <w:szCs w:val="24"/>
        </w:rPr>
        <w:t>нозинство от присъстващите с  16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гласа „ЗА”.</w:t>
      </w:r>
    </w:p>
    <w:p w:rsidR="009274DD" w:rsidRPr="007969CA" w:rsidRDefault="003657D8" w:rsidP="009274D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Комисията установи, </w:t>
      </w:r>
      <w:r w:rsidR="00992977" w:rsidRPr="007969CA">
        <w:rPr>
          <w:rFonts w:ascii="Times New Roman" w:eastAsia="Times New Roman" w:hAnsi="Times New Roman" w:cs="Times New Roman"/>
          <w:b/>
          <w:sz w:val="24"/>
          <w:szCs w:val="24"/>
        </w:rPr>
        <w:t>че от заседанието отсъства секрета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ря-г-жа Радина Петрова.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Съгласно изискванията на чл. 7</w:t>
      </w:r>
      <w:r w:rsidR="00992977" w:rsidRPr="007969C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, ал. 9 от ИК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Ето защо, с оглед законосъобразното провеждане на заседанието и подписването на взетите решения, РИК следва да определи заместник-председател, който да подпише протокола и решенията от </w:t>
      </w:r>
      <w:r w:rsidR="009274DD"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това заседание. Председателят на РИК прикани членовете на комисията да дадат предложение кой от двамата заместник-председатели да подпише протокола и взетите решения. След направени разисквания и предложения, </w:t>
      </w:r>
      <w:r w:rsidR="009274DD" w:rsidRPr="007969CA">
        <w:rPr>
          <w:rFonts w:ascii="Times New Roman" w:eastAsia="Times New Roman" w:hAnsi="Times New Roman" w:cs="Times New Roman"/>
          <w:sz w:val="24"/>
          <w:szCs w:val="24"/>
        </w:rPr>
        <w:t>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607"/>
        <w:gridCol w:w="3071"/>
      </w:tblGrid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rPr>
          <w:trHeight w:val="320"/>
        </w:trPr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9274DD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9274DD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9274DD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274DD" w:rsidRPr="007969CA" w:rsidTr="009274DD">
        <w:tc>
          <w:tcPr>
            <w:tcW w:w="544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9274DD" w:rsidRPr="007969CA" w:rsidRDefault="009274DD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274DD" w:rsidRPr="007969CA" w:rsidRDefault="009274DD" w:rsidP="009274DD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В резултат на гласуването с пълно м</w:t>
      </w:r>
      <w:r w:rsidR="000B4270" w:rsidRPr="007969CA">
        <w:rPr>
          <w:rFonts w:ascii="Times New Roman" w:eastAsia="Times New Roman" w:hAnsi="Times New Roman" w:cs="Times New Roman"/>
          <w:b/>
          <w:sz w:val="24"/>
          <w:szCs w:val="24"/>
        </w:rPr>
        <w:t>нозинство от присъстващите с  16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на основание </w:t>
      </w:r>
      <w:r w:rsidRPr="007969CA">
        <w:rPr>
          <w:rFonts w:ascii="Times New Roman" w:hAnsi="Times New Roman" w:cs="Times New Roman"/>
          <w:sz w:val="24"/>
          <w:szCs w:val="24"/>
        </w:rPr>
        <w:t>чл.72, ал.1, т. 1 във връзка с чл. 70, ал. 9 от ИК,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Районната избирателна комисия взе следното:</w:t>
      </w:r>
    </w:p>
    <w:p w:rsidR="009274DD" w:rsidRPr="007969CA" w:rsidRDefault="009274DD" w:rsidP="009274D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13-ЕП</w:t>
      </w:r>
    </w:p>
    <w:p w:rsidR="009274DD" w:rsidRPr="007969CA" w:rsidRDefault="009274DD" w:rsidP="009274D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12.04.2019</w:t>
      </w:r>
    </w:p>
    <w:p w:rsidR="003657D8" w:rsidRPr="007969CA" w:rsidRDefault="009274DD" w:rsidP="0070188D">
      <w:pPr>
        <w:shd w:val="clear" w:color="auto" w:fill="FFFFFF"/>
        <w:spacing w:after="150"/>
        <w:jc w:val="both"/>
        <w:rPr>
          <w:rStyle w:val="ala"/>
          <w:rFonts w:ascii="Times New Roman" w:hAnsi="Times New Roman" w:cs="Times New Roman"/>
          <w:sz w:val="24"/>
          <w:szCs w:val="24"/>
        </w:rPr>
      </w:pPr>
      <w:r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Определя </w:t>
      </w:r>
      <w:r w:rsidR="000B4270" w:rsidRPr="007969CA">
        <w:rPr>
          <w:rStyle w:val="ala"/>
          <w:rFonts w:ascii="Times New Roman" w:hAnsi="Times New Roman" w:cs="Times New Roman"/>
          <w:sz w:val="24"/>
          <w:szCs w:val="24"/>
        </w:rPr>
        <w:t>Десислава Стоян</w:t>
      </w:r>
      <w:r w:rsidR="00992977" w:rsidRPr="007969CA">
        <w:rPr>
          <w:rStyle w:val="ala"/>
          <w:rFonts w:ascii="Times New Roman" w:hAnsi="Times New Roman" w:cs="Times New Roman"/>
          <w:sz w:val="24"/>
          <w:szCs w:val="24"/>
        </w:rPr>
        <w:t>к</w:t>
      </w:r>
      <w:r w:rsidR="000B4270" w:rsidRPr="007969CA">
        <w:rPr>
          <w:rStyle w:val="ala"/>
          <w:rFonts w:ascii="Times New Roman" w:hAnsi="Times New Roman" w:cs="Times New Roman"/>
          <w:sz w:val="24"/>
          <w:szCs w:val="24"/>
        </w:rPr>
        <w:t>о</w:t>
      </w:r>
      <w:r w:rsidR="00992977" w:rsidRPr="007969CA">
        <w:rPr>
          <w:rStyle w:val="ala"/>
          <w:rFonts w:ascii="Times New Roman" w:hAnsi="Times New Roman" w:cs="Times New Roman"/>
          <w:sz w:val="24"/>
          <w:szCs w:val="24"/>
        </w:rPr>
        <w:t>ва</w:t>
      </w:r>
      <w:r w:rsidR="000B4270" w:rsidRPr="007969CA">
        <w:rPr>
          <w:rStyle w:val="ala"/>
          <w:rFonts w:ascii="Times New Roman" w:hAnsi="Times New Roman" w:cs="Times New Roman"/>
          <w:sz w:val="24"/>
          <w:szCs w:val="24"/>
        </w:rPr>
        <w:t>-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Заместник</w:t>
      </w:r>
      <w:r w:rsidR="000B4270" w:rsidRPr="007969CA">
        <w:rPr>
          <w:rStyle w:val="ala"/>
          <w:rFonts w:ascii="Times New Roman" w:hAnsi="Times New Roman" w:cs="Times New Roman"/>
          <w:sz w:val="24"/>
          <w:szCs w:val="24"/>
        </w:rPr>
        <w:t xml:space="preserve">-председател да </w:t>
      </w:r>
      <w:r w:rsidRPr="007969CA">
        <w:rPr>
          <w:rStyle w:val="ala"/>
          <w:rFonts w:ascii="Times New Roman" w:hAnsi="Times New Roman" w:cs="Times New Roman"/>
          <w:sz w:val="24"/>
          <w:szCs w:val="24"/>
        </w:rPr>
        <w:t>подпише заедно с председателя на РИК 16 Протокола от проведеното на 12.04.2019г. заседание на комисията, ведно с взетите по него решения.</w:t>
      </w:r>
    </w:p>
    <w:p w:rsidR="009274DD" w:rsidRPr="007969CA" w:rsidRDefault="009274DD" w:rsidP="0070188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оспорено пред Централната избирателна комисия в тридневен срок от обявяването му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по реда на чл. 73 от ИК.</w:t>
      </w:r>
    </w:p>
    <w:p w:rsidR="001C2783" w:rsidRPr="007969C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16 Пловдив.</w:t>
      </w:r>
    </w:p>
    <w:p w:rsidR="007265F7" w:rsidRPr="007969CA" w:rsidRDefault="001C2783" w:rsidP="001C278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Предложен бе проект за решение относно: </w:t>
      </w:r>
      <w:r w:rsidR="007265F7" w:rsidRPr="007969CA">
        <w:rPr>
          <w:rFonts w:ascii="Times New Roman" w:hAnsi="Times New Roman" w:cs="Times New Roman"/>
          <w:sz w:val="24"/>
          <w:szCs w:val="24"/>
        </w:rPr>
        <w:t>Формиране и утвърждаване на единните номера на избирателните секции, в Шестнадесети изборен район – Пловдив, за произвеждането на избори за членове на Европейския парламент от Република България на 26 май 2019г.</w:t>
      </w:r>
    </w:p>
    <w:p w:rsidR="001C2783" w:rsidRPr="007969CA" w:rsidRDefault="001C2783" w:rsidP="001C278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607"/>
        <w:gridCol w:w="3071"/>
      </w:tblGrid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rPr>
          <w:trHeight w:val="320"/>
        </w:trPr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1C2783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1C2783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1C2783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C2783" w:rsidRPr="007969CA" w:rsidTr="009274DD">
        <w:tc>
          <w:tcPr>
            <w:tcW w:w="544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1C2783" w:rsidRPr="007969CA" w:rsidRDefault="001C278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C2783" w:rsidRPr="007969CA" w:rsidRDefault="001C2783" w:rsidP="001C278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В резултат на гласуването с пълно м</w:t>
      </w:r>
      <w:r w:rsidR="000B4270" w:rsidRPr="007969CA">
        <w:rPr>
          <w:rFonts w:ascii="Times New Roman" w:eastAsia="Times New Roman" w:hAnsi="Times New Roman" w:cs="Times New Roman"/>
          <w:sz w:val="24"/>
          <w:szCs w:val="24"/>
        </w:rPr>
        <w:t>нозинство от присъстващите с  16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гласа „ЗА” и на основание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5F7" w:rsidRPr="007969CA">
        <w:rPr>
          <w:rFonts w:ascii="Times New Roman" w:hAnsi="Times New Roman" w:cs="Times New Roman"/>
          <w:sz w:val="24"/>
          <w:szCs w:val="24"/>
        </w:rPr>
        <w:t xml:space="preserve">чл.72, ал.1, т. 1 и т.6 и чл. 8, ал. 8 от ИК, във връзка с Решение № </w:t>
      </w:r>
      <w:r w:rsidR="00193600" w:rsidRPr="007969CA">
        <w:rPr>
          <w:rFonts w:ascii="Times New Roman" w:hAnsi="Times New Roman" w:cs="Times New Roman"/>
          <w:sz w:val="24"/>
          <w:szCs w:val="24"/>
        </w:rPr>
        <w:t xml:space="preserve">7-ЕП от 25.03.2019г. и Решение № </w:t>
      </w:r>
      <w:r w:rsidR="000B4270" w:rsidRPr="007969CA">
        <w:rPr>
          <w:rFonts w:ascii="Times New Roman" w:hAnsi="Times New Roman" w:cs="Times New Roman"/>
          <w:sz w:val="24"/>
          <w:szCs w:val="24"/>
        </w:rPr>
        <w:t>9</w:t>
      </w:r>
      <w:r w:rsidR="007265F7" w:rsidRPr="007969CA">
        <w:rPr>
          <w:rFonts w:ascii="Times New Roman" w:hAnsi="Times New Roman" w:cs="Times New Roman"/>
          <w:sz w:val="24"/>
          <w:szCs w:val="24"/>
        </w:rPr>
        <w:t>-ЕП от 26.03.2019 г. на ЦИК и Заповед № 19ОА723/04.04.2019г. на Кмета на Община Пловдив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, Районната избирателна комисия взе следното:</w:t>
      </w:r>
    </w:p>
    <w:p w:rsidR="001C2783" w:rsidRPr="007969CA" w:rsidRDefault="001C2783" w:rsidP="001C278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1</w:t>
      </w:r>
      <w:r w:rsidR="000B4270"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1C2783" w:rsidRPr="007969CA" w:rsidRDefault="001C2783" w:rsidP="001C278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Пловдив, </w:t>
      </w:r>
      <w:r w:rsidR="007265F7"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.04.2019</w:t>
      </w:r>
    </w:p>
    <w:p w:rsidR="007265F7" w:rsidRPr="007969CA" w:rsidRDefault="007265F7" w:rsidP="00726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1.Формира единна номерация на избирателните секции в Шестнадесети изборен район – Пловдив, за произвеждането на изборите за </w:t>
      </w:r>
      <w:r w:rsidRPr="007969CA">
        <w:rPr>
          <w:rFonts w:ascii="Times New Roman" w:hAnsi="Times New Roman" w:cs="Times New Roman"/>
          <w:sz w:val="24"/>
          <w:szCs w:val="24"/>
        </w:rPr>
        <w:t>членове на Европейския парламент от Република България на 26 май 2019г.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A5142B" w:rsidRPr="007969CA">
        <w:rPr>
          <w:rFonts w:ascii="Times New Roman" w:eastAsia="Times New Roman" w:hAnsi="Times New Roman" w:cs="Times New Roman"/>
          <w:sz w:val="24"/>
          <w:szCs w:val="24"/>
        </w:rPr>
        <w:t xml:space="preserve">единния номер на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всяка избирателна секция се състои от 9 цифри</w:t>
      </w:r>
      <w:r w:rsidR="00A5142B" w:rsidRPr="007969CA">
        <w:rPr>
          <w:rFonts w:ascii="Times New Roman" w:eastAsia="Times New Roman" w:hAnsi="Times New Roman" w:cs="Times New Roman"/>
          <w:sz w:val="24"/>
          <w:szCs w:val="24"/>
        </w:rPr>
        <w:t xml:space="preserve">, групирани във вида АА ВВ СС ХХХ, където: </w:t>
      </w:r>
    </w:p>
    <w:p w:rsidR="007265F7" w:rsidRPr="007969CA" w:rsidRDefault="007265F7" w:rsidP="0072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АА е номерът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на изборния район, а именно: район 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– Пловдив;</w:t>
      </w:r>
    </w:p>
    <w:p w:rsidR="007265F7" w:rsidRPr="007969CA" w:rsidRDefault="007265F7" w:rsidP="0072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 е номерът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на общината съгласно ЕКАТТЕ, за община Пловдив 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65F7" w:rsidRPr="007969CA" w:rsidRDefault="007265F7" w:rsidP="0072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СС е номерът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на административния район от район 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– Пловдив, съгласно ЕКАТТЕ:</w:t>
      </w:r>
    </w:p>
    <w:p w:rsidR="007265F7" w:rsidRPr="007969CA" w:rsidRDefault="007265F7" w:rsidP="0072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01 – за район „Централен“ ; 02 – за район „Източен“ ; 03 – за район „Западен“ ; 04 – за район „Северен“ ; 05 – за район „Южен“ ; 06 – за район „Тракия“.</w:t>
      </w:r>
    </w:p>
    <w:p w:rsidR="007265F7" w:rsidRPr="007969CA" w:rsidRDefault="007265F7" w:rsidP="0072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ХХХ е номерът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на секцията в административния район.</w:t>
      </w:r>
    </w:p>
    <w:p w:rsidR="004051CA" w:rsidRPr="007969CA" w:rsidRDefault="004051CA" w:rsidP="0072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>2.Утвърждава единните номера на избирателни секции в изборен район 16 – Пловдив, както следва:</w:t>
      </w:r>
    </w:p>
    <w:tbl>
      <w:tblPr>
        <w:tblW w:w="5944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684"/>
        <w:gridCol w:w="3544"/>
        <w:gridCol w:w="2127"/>
      </w:tblGrid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на адм.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административен район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номера на избирателните секции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 брой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секции</w:t>
            </w:r>
          </w:p>
        </w:tc>
      </w:tr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ЦЕНТРАЛЕН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№ 162201001 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№ 162201100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ИЗТОЧЕН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№ 162202001 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№ 162202070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ЗАПАДЕН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№ 162203001 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№ 162203047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СЕВЕРЕН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№ 162204001 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№ 162204073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ЮЖЕН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№ 162205001 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№ 162205095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ТРАКИЯ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№ 162206001 </w:t>
            </w: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№ 162206074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265F7" w:rsidRPr="007969CA" w:rsidTr="00A5142B">
        <w:trPr>
          <w:tblCellSpacing w:w="15" w:type="dxa"/>
        </w:trPr>
        <w:tc>
          <w:tcPr>
            <w:tcW w:w="694" w:type="pct"/>
            <w:vAlign w:val="center"/>
            <w:hideMark/>
          </w:tcPr>
          <w:p w:rsidR="007265F7" w:rsidRPr="007969CA" w:rsidRDefault="007265F7" w:rsidP="0072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pct"/>
            <w:vAlign w:val="center"/>
            <w:hideMark/>
          </w:tcPr>
          <w:p w:rsidR="007265F7" w:rsidRPr="007969CA" w:rsidRDefault="007265F7" w:rsidP="0072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954" w:type="pct"/>
            <w:vAlign w:val="center"/>
            <w:hideMark/>
          </w:tcPr>
          <w:p w:rsidR="007265F7" w:rsidRPr="007969CA" w:rsidRDefault="007265F7" w:rsidP="00726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459</w:t>
            </w:r>
          </w:p>
        </w:tc>
      </w:tr>
    </w:tbl>
    <w:p w:rsidR="007265F7" w:rsidRPr="007969CA" w:rsidRDefault="007265F7" w:rsidP="0072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Общият брой на избирателните секции в район 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– Пловдив е 459 /четиристотин петдесет и девет/ броя.</w:t>
      </w:r>
    </w:p>
    <w:p w:rsidR="001C2783" w:rsidRPr="007969CA" w:rsidRDefault="001C2783" w:rsidP="001C2783">
      <w:pPr>
        <w:pBdr>
          <w:bottom w:val="single" w:sz="4" w:space="1" w:color="auto"/>
        </w:pBd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оспорено пред Централната избирателна комисия в тридневен срок от обявяването му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по реда на чл. 73 от ИК.</w:t>
      </w:r>
    </w:p>
    <w:p w:rsidR="00F24163" w:rsidRPr="007969CA" w:rsidRDefault="00F24163" w:rsidP="00F241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 w:rsidR="000B4270" w:rsidRPr="007969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16 Пловдив.</w:t>
      </w:r>
    </w:p>
    <w:p w:rsidR="00F24163" w:rsidRPr="007969CA" w:rsidRDefault="00F24163" w:rsidP="00F2416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Предложен бе проект за решение относно: </w:t>
      </w:r>
      <w:r w:rsidRPr="007969CA">
        <w:rPr>
          <w:rFonts w:ascii="Times New Roman" w:hAnsi="Times New Roman" w:cs="Times New Roman"/>
          <w:sz w:val="24"/>
          <w:szCs w:val="24"/>
        </w:rPr>
        <w:t>Определяне на брой на членовете на секционните избирателни комисии, включително председател, заместник председател и секретар в изборния район на Районна избирателна комисия в Шестнадесети район – Пловдив за изборите за членове на Европейския парламент от Република България на 26 май 2019г.</w:t>
      </w:r>
    </w:p>
    <w:p w:rsidR="00F24163" w:rsidRPr="007969CA" w:rsidRDefault="00F24163" w:rsidP="00F241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607"/>
        <w:gridCol w:w="3071"/>
      </w:tblGrid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rPr>
          <w:trHeight w:val="320"/>
        </w:trPr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F24163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F24163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F24163" w:rsidRPr="007969CA" w:rsidRDefault="000B4270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4163" w:rsidRPr="007969CA" w:rsidTr="009274DD">
        <w:tc>
          <w:tcPr>
            <w:tcW w:w="544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F24163" w:rsidRPr="007969CA" w:rsidRDefault="00F24163" w:rsidP="009274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4163" w:rsidRPr="007969CA" w:rsidRDefault="00F24163" w:rsidP="00F2416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В резултат на гласуването с пълно м</w:t>
      </w:r>
      <w:r w:rsidR="000B4270" w:rsidRPr="007969CA">
        <w:rPr>
          <w:rFonts w:ascii="Times New Roman" w:eastAsia="Times New Roman" w:hAnsi="Times New Roman" w:cs="Times New Roman"/>
          <w:b/>
          <w:sz w:val="24"/>
          <w:szCs w:val="24"/>
        </w:rPr>
        <w:t>нозинство от присъстващите с  16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на основание </w:t>
      </w:r>
      <w:r w:rsidR="003877F3" w:rsidRPr="007969C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7969CA">
        <w:rPr>
          <w:rFonts w:ascii="Times New Roman" w:hAnsi="Times New Roman" w:cs="Times New Roman"/>
          <w:sz w:val="24"/>
          <w:szCs w:val="24"/>
        </w:rPr>
        <w:t xml:space="preserve">л.72, ал.1, т.2 и </w:t>
      </w:r>
      <w:r w:rsidR="003877F3" w:rsidRPr="007969CA">
        <w:rPr>
          <w:rFonts w:ascii="Times New Roman" w:hAnsi="Times New Roman" w:cs="Times New Roman"/>
          <w:sz w:val="24"/>
          <w:szCs w:val="24"/>
        </w:rPr>
        <w:t xml:space="preserve">т. 6, </w:t>
      </w:r>
      <w:r w:rsidRPr="007969CA">
        <w:rPr>
          <w:rFonts w:ascii="Times New Roman" w:hAnsi="Times New Roman" w:cs="Times New Roman"/>
          <w:sz w:val="24"/>
          <w:szCs w:val="24"/>
        </w:rPr>
        <w:t xml:space="preserve">чл.92, ал.4 и ал.5 </w:t>
      </w:r>
      <w:r w:rsidR="003877F3" w:rsidRPr="007969CA">
        <w:rPr>
          <w:rFonts w:ascii="Times New Roman" w:hAnsi="Times New Roman" w:cs="Times New Roman"/>
          <w:sz w:val="24"/>
          <w:szCs w:val="24"/>
        </w:rPr>
        <w:t xml:space="preserve">във връзка с чл. 9, ал. 6 </w:t>
      </w:r>
      <w:r w:rsidR="00353BA0" w:rsidRPr="007969CA">
        <w:rPr>
          <w:rFonts w:ascii="Times New Roman" w:hAnsi="Times New Roman" w:cs="Times New Roman"/>
          <w:sz w:val="24"/>
          <w:szCs w:val="24"/>
        </w:rPr>
        <w:t xml:space="preserve">и ал. 9 </w:t>
      </w:r>
      <w:r w:rsidRPr="007969CA">
        <w:rPr>
          <w:rFonts w:ascii="Times New Roman" w:hAnsi="Times New Roman" w:cs="Times New Roman"/>
          <w:sz w:val="24"/>
          <w:szCs w:val="24"/>
        </w:rPr>
        <w:t xml:space="preserve">от Изборния кодекс,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0B4270" w:rsidRPr="007969CA" w:rsidRDefault="000B4270" w:rsidP="00F2416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270" w:rsidRPr="007969CA" w:rsidRDefault="000B4270" w:rsidP="00F2416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270" w:rsidRPr="007969CA" w:rsidRDefault="000B4270" w:rsidP="00F2416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270" w:rsidRPr="007969CA" w:rsidRDefault="000B4270" w:rsidP="00F2416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163" w:rsidRPr="007969CA" w:rsidRDefault="00F24163" w:rsidP="00F2416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 № 1</w:t>
      </w:r>
      <w:r w:rsidR="007969CA"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F24163" w:rsidRPr="007969CA" w:rsidRDefault="00F24163" w:rsidP="00F2416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12.04.2019</w:t>
      </w:r>
    </w:p>
    <w:p w:rsidR="003877F3" w:rsidRPr="007969CA" w:rsidRDefault="003877F3" w:rsidP="003877F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Определя брой на членовете на секционните избирателни комисии,  включително председател, заместник председател и секретар, в изборния район на Районна избирателна комисия в Шестнадесети район - Пловдив, както следва:</w:t>
      </w:r>
    </w:p>
    <w:p w:rsidR="003877F3" w:rsidRPr="007969CA" w:rsidRDefault="003877F3" w:rsidP="003877F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За секционни избирателни комисии до 500 избиратели включително – броят на членовете, включително председател, заместник председател, секретар и членове е 7 /седем/;</w:t>
      </w:r>
    </w:p>
    <w:p w:rsidR="003877F3" w:rsidRPr="007969CA" w:rsidRDefault="003877F3" w:rsidP="003877F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За секционни избирателни комисии над 500 избиратели – броят на членовете, включително председател, заместник председател и членове е 9 /девет/;</w:t>
      </w:r>
    </w:p>
    <w:p w:rsidR="003877F3" w:rsidRPr="007969CA" w:rsidRDefault="003877F3" w:rsidP="003877F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За Подвижни секционни избирателни комисии - броят на членовете, включително председател, заместник председател, секретар и членове е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</w:rPr>
        <w:t>7/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седем/;</w:t>
      </w:r>
    </w:p>
    <w:p w:rsidR="001D42A6" w:rsidRPr="007969CA" w:rsidRDefault="001D42A6" w:rsidP="0093236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за секционни избирателни комисии по чл.9, ал.6 </w:t>
      </w:r>
      <w:r w:rsidR="00353BA0" w:rsidRPr="007969CA">
        <w:rPr>
          <w:rFonts w:ascii="Times New Roman" w:hAnsi="Times New Roman" w:cs="Times New Roman"/>
          <w:sz w:val="24"/>
          <w:szCs w:val="24"/>
        </w:rPr>
        <w:t xml:space="preserve">и чл. 9, ал. 9 </w:t>
      </w:r>
      <w:r w:rsidRPr="007969CA">
        <w:rPr>
          <w:rFonts w:ascii="Times New Roman" w:hAnsi="Times New Roman" w:cs="Times New Roman"/>
          <w:sz w:val="24"/>
          <w:szCs w:val="24"/>
        </w:rPr>
        <w:t xml:space="preserve">от ИК –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броят на членовете, включително председател, заместник председател, секретар и членове е </w:t>
      </w:r>
      <w:r w:rsidRPr="007969CA">
        <w:rPr>
          <w:rFonts w:ascii="Times New Roman" w:hAnsi="Times New Roman" w:cs="Times New Roman"/>
          <w:sz w:val="24"/>
          <w:szCs w:val="24"/>
        </w:rPr>
        <w:t>7 /седем/.</w:t>
      </w:r>
    </w:p>
    <w:p w:rsidR="00505E87" w:rsidRPr="007969CA" w:rsidRDefault="00505E87" w:rsidP="00505E87">
      <w:pPr>
        <w:pBdr>
          <w:bottom w:val="single" w:sz="4" w:space="1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оспорено пред Централната избирателна комисия в тридневен срок от обявяването му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по реда на чл. 73 от ИК.</w:t>
      </w:r>
    </w:p>
    <w:p w:rsidR="001D40ED" w:rsidRPr="007969CA" w:rsidRDefault="001D40ED" w:rsidP="001D40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т.4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16 Пловдив.</w:t>
      </w:r>
    </w:p>
    <w:p w:rsidR="001D40ED" w:rsidRPr="007969CA" w:rsidRDefault="00557F2F" w:rsidP="001D40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РИК 16-Пловдив докладва, че във връзка с предстоящите консултации при кмета на община Пловдив за формиране на съставите на СИК със срок на провеждане до 20.04.2019г., е необходимо </w:t>
      </w:r>
      <w:r w:rsidRPr="007969CA">
        <w:rPr>
          <w:rFonts w:ascii="Times New Roman" w:hAnsi="Times New Roman" w:cs="Times New Roman"/>
          <w:sz w:val="24"/>
          <w:szCs w:val="24"/>
        </w:rPr>
        <w:t xml:space="preserve">разпределението на местата в СИК и техните ръководства между партиите и коалициите за всяко отделно населено място на </w:t>
      </w:r>
      <w:r w:rsidR="00B84639" w:rsidRPr="007969CA">
        <w:rPr>
          <w:rFonts w:ascii="Times New Roman" w:hAnsi="Times New Roman" w:cs="Times New Roman"/>
          <w:sz w:val="24"/>
          <w:szCs w:val="24"/>
        </w:rPr>
        <w:t>територията в общината и районите</w:t>
      </w:r>
      <w:r w:rsidR="001D40ED" w:rsidRPr="007969CA">
        <w:rPr>
          <w:rFonts w:ascii="Times New Roman" w:hAnsi="Times New Roman" w:cs="Times New Roman"/>
          <w:sz w:val="24"/>
          <w:szCs w:val="24"/>
        </w:rPr>
        <w:t xml:space="preserve"> при спазване на Методическите указания за прилагане на чл. 72, ал. 1, т. 4, чл. 89, чл. 92 и § 1, т. 10 от Допълнителните разпоредби на Изборния кодекс при назначаване на със</w:t>
      </w:r>
      <w:r w:rsidR="00B84639" w:rsidRPr="007969CA">
        <w:rPr>
          <w:rFonts w:ascii="Times New Roman" w:hAnsi="Times New Roman" w:cs="Times New Roman"/>
          <w:sz w:val="24"/>
          <w:szCs w:val="24"/>
        </w:rPr>
        <w:t>тавите на СИК на територията на общината</w:t>
      </w:r>
      <w:r w:rsidR="001D40ED" w:rsidRPr="007969CA">
        <w:rPr>
          <w:rFonts w:ascii="Times New Roman" w:hAnsi="Times New Roman" w:cs="Times New Roman"/>
          <w:sz w:val="24"/>
          <w:szCs w:val="24"/>
        </w:rPr>
        <w:t xml:space="preserve"> в изборите за членове на Европейския парламент от Република Бълга</w:t>
      </w:r>
      <w:r w:rsidR="00B84639" w:rsidRPr="007969CA">
        <w:rPr>
          <w:rFonts w:ascii="Times New Roman" w:hAnsi="Times New Roman" w:cs="Times New Roman"/>
          <w:sz w:val="24"/>
          <w:szCs w:val="24"/>
        </w:rPr>
        <w:t>рия, насрочени за 26 май 2019 г., Решение № 150-ЕП от 11.04.2019г. на ЦИК и последващите релевантни актове.</w:t>
      </w:r>
    </w:p>
    <w:p w:rsidR="003877F3" w:rsidRPr="007969CA" w:rsidRDefault="001D40ED" w:rsidP="001D40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Предложен бе</w:t>
      </w:r>
      <w:r w:rsidR="003877F3" w:rsidRPr="007969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69CA">
        <w:rPr>
          <w:rFonts w:ascii="Times New Roman" w:hAnsi="Times New Roman" w:cs="Times New Roman"/>
          <w:sz w:val="24"/>
          <w:szCs w:val="24"/>
        </w:rPr>
        <w:t>проект на решение относно: Създаване на работна група за о</w:t>
      </w:r>
      <w:r w:rsidRPr="007969CA">
        <w:rPr>
          <w:rFonts w:ascii="Times New Roman" w:hAnsi="Times New Roman" w:cs="Times New Roman"/>
          <w:sz w:val="24"/>
          <w:szCs w:val="24"/>
        </w:rPr>
        <w:t xml:space="preserve">пределяне броя на членовете на Секционните избирателни комисии в изборите за </w:t>
      </w:r>
      <w:r w:rsidRPr="007969CA">
        <w:rPr>
          <w:rFonts w:ascii="Times New Roman" w:hAnsi="Times New Roman" w:cs="Times New Roman"/>
          <w:sz w:val="24"/>
          <w:szCs w:val="24"/>
        </w:rPr>
        <w:t>членове на Европейския парламент от Република България на 26 май 2019г.</w:t>
      </w:r>
      <w:r w:rsidRPr="007969CA">
        <w:rPr>
          <w:rFonts w:ascii="Times New Roman" w:hAnsi="Times New Roman" w:cs="Times New Roman"/>
          <w:sz w:val="24"/>
          <w:szCs w:val="24"/>
        </w:rPr>
        <w:t xml:space="preserve"> в Шестнадесети изборен район-Пловдив и разпределение на съставите и ръководствата на СИК в 16 ИР - Пловдив.</w:t>
      </w:r>
    </w:p>
    <w:p w:rsidR="001D40ED" w:rsidRPr="007969CA" w:rsidRDefault="001D40ED" w:rsidP="001D40E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607"/>
        <w:gridCol w:w="3071"/>
      </w:tblGrid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rPr>
          <w:trHeight w:val="320"/>
        </w:trPr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1D40ED" w:rsidRPr="007969CA" w:rsidRDefault="0093236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1D40ED" w:rsidRPr="007969CA" w:rsidRDefault="0093236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1D40ED" w:rsidRPr="007969CA" w:rsidRDefault="0093236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0ED" w:rsidRPr="007969CA" w:rsidTr="00F921DD">
        <w:tc>
          <w:tcPr>
            <w:tcW w:w="544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1D40ED" w:rsidRPr="007969CA" w:rsidRDefault="001D40E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84639" w:rsidRPr="007969CA" w:rsidRDefault="001D40ED" w:rsidP="0093236D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В резултат на гласуването с пълно м</w:t>
      </w:r>
      <w:r w:rsidR="0093236D" w:rsidRPr="007969CA">
        <w:rPr>
          <w:rFonts w:ascii="Times New Roman" w:eastAsia="Times New Roman" w:hAnsi="Times New Roman" w:cs="Times New Roman"/>
          <w:b/>
          <w:sz w:val="24"/>
          <w:szCs w:val="24"/>
        </w:rPr>
        <w:t>нозинство от присъстващите с  16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на основание ч</w:t>
      </w:r>
      <w:r w:rsidRPr="007969CA">
        <w:rPr>
          <w:rFonts w:ascii="Times New Roman" w:hAnsi="Times New Roman" w:cs="Times New Roman"/>
          <w:sz w:val="24"/>
          <w:szCs w:val="24"/>
        </w:rPr>
        <w:t>л.72, ал.1, т.1</w:t>
      </w:r>
      <w:r w:rsidR="00B84639" w:rsidRPr="007969CA">
        <w:rPr>
          <w:rFonts w:ascii="Times New Roman" w:hAnsi="Times New Roman" w:cs="Times New Roman"/>
          <w:sz w:val="24"/>
          <w:szCs w:val="24"/>
        </w:rPr>
        <w:t xml:space="preserve"> от Изборния кодекс, във връзка с Решение № 139-ЕП от 10.04.2019г. на ЦИК и Решение № 150-ЕП от 11.04.2019г. на ЦИК,</w:t>
      </w:r>
      <w:r w:rsidRPr="007969CA">
        <w:rPr>
          <w:rFonts w:ascii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1D40ED" w:rsidRPr="007969CA" w:rsidRDefault="001D40ED" w:rsidP="001D40E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1</w:t>
      </w:r>
      <w:r w:rsidR="007969CA"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1D40ED" w:rsidRPr="007969CA" w:rsidRDefault="001D40ED" w:rsidP="001D40E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12.04.2019</w:t>
      </w:r>
    </w:p>
    <w:p w:rsidR="00F24163" w:rsidRPr="007969CA" w:rsidRDefault="00F24163" w:rsidP="001C278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163" w:rsidRPr="007969CA" w:rsidRDefault="00B84639" w:rsidP="00B84639">
      <w:pPr>
        <w:pStyle w:val="a8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Създава работна група, в състав:</w:t>
      </w:r>
    </w:p>
    <w:p w:rsidR="00B84639" w:rsidRPr="007969CA" w:rsidRDefault="003D6BB5" w:rsidP="00B84639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Тодор Димов</w:t>
      </w:r>
    </w:p>
    <w:p w:rsidR="003D6BB5" w:rsidRPr="007969CA" w:rsidRDefault="003D6BB5" w:rsidP="00B84639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Венцислава Карталова</w:t>
      </w:r>
    </w:p>
    <w:p w:rsidR="003D6BB5" w:rsidRPr="007969CA" w:rsidRDefault="003D6BB5" w:rsidP="00B84639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Десислава Стоянкова</w:t>
      </w:r>
    </w:p>
    <w:p w:rsidR="003D6BB5" w:rsidRPr="007969CA" w:rsidRDefault="003D6BB5" w:rsidP="00B84639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Атанас Петров</w:t>
      </w:r>
    </w:p>
    <w:p w:rsidR="003D6BB5" w:rsidRPr="007969CA" w:rsidRDefault="003D6BB5" w:rsidP="00B84639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Кристиан Гьошев</w:t>
      </w:r>
    </w:p>
    <w:p w:rsidR="003D6BB5" w:rsidRPr="007969CA" w:rsidRDefault="003D6BB5" w:rsidP="00B84639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Радина Петрова</w:t>
      </w:r>
    </w:p>
    <w:p w:rsidR="003D6BB5" w:rsidRPr="007969CA" w:rsidRDefault="003D6BB5" w:rsidP="00B84639">
      <w:pPr>
        <w:pStyle w:val="a8"/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Тодор Тодоров</w:t>
      </w:r>
    </w:p>
    <w:p w:rsidR="00B84639" w:rsidRPr="007969CA" w:rsidRDefault="00B84639" w:rsidP="00B84639">
      <w:pPr>
        <w:pStyle w:val="a8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 xml:space="preserve">Възлага на работната група по т. 1 от настоящото Решение да извърши </w:t>
      </w:r>
      <w:r w:rsidRPr="007969CA">
        <w:rPr>
          <w:rFonts w:ascii="Times New Roman" w:hAnsi="Times New Roman"/>
          <w:sz w:val="24"/>
          <w:szCs w:val="24"/>
        </w:rPr>
        <w:t>разпределението на местата в СИК и техните ръководства между партиите и коалициите за всяко отделно населено място на територията в общината и районите при спазване на Методическите указания за прилагане на чл. 72, ал. 1, т. 4, чл. 89, чл. 92 и § 1, т. 10 от Допълнителните разпоредби на Изборния кодекс при назначаване на съставите на СИК на територията на общината в изборите за членове на Европейския парламент от Република България, насрочени за 26 май 2019 г., Решение № 150-ЕП от 11.04.2019г. на ЦИК и последващите релевантни актове, като изготви проект на решение.</w:t>
      </w:r>
    </w:p>
    <w:p w:rsidR="00B84639" w:rsidRPr="007969CA" w:rsidRDefault="00B84639" w:rsidP="00B84639">
      <w:pPr>
        <w:pStyle w:val="a8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 w:rsidRPr="007969CA">
        <w:rPr>
          <w:rFonts w:ascii="Times New Roman" w:eastAsia="Times New Roman" w:hAnsi="Times New Roman"/>
          <w:sz w:val="24"/>
          <w:szCs w:val="24"/>
        </w:rPr>
        <w:t>Проектът на решение да бъде изготвен до 14.04.2019г. и да се докладва на заседанието на РИК.</w:t>
      </w:r>
    </w:p>
    <w:p w:rsidR="00B84639" w:rsidRPr="007969CA" w:rsidRDefault="00B84639" w:rsidP="00B84639">
      <w:pPr>
        <w:pBdr>
          <w:bottom w:val="single" w:sz="4" w:space="1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9CA">
        <w:rPr>
          <w:rFonts w:ascii="Times New Roman" w:hAnsi="Times New Roman" w:cs="Times New Roman"/>
          <w:sz w:val="24"/>
          <w:szCs w:val="24"/>
        </w:rPr>
        <w:lastRenderedPageBreak/>
        <w:t xml:space="preserve">Настоящото решение може да бъде оспорено пред Централната избирателна комисия в тридневен срок от обявяването му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по реда на чл. 73 от ИК.</w:t>
      </w:r>
    </w:p>
    <w:p w:rsidR="0070188D" w:rsidRPr="007969CA" w:rsidRDefault="0070188D" w:rsidP="007018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16 Пловдив.</w:t>
      </w:r>
    </w:p>
    <w:p w:rsidR="0070188D" w:rsidRPr="007969CA" w:rsidRDefault="0070188D" w:rsidP="007018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Предложен бе проект за решение относно: Изменение 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</w:rPr>
        <w:t xml:space="preserve">и допълнение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на Решение № 9-ЕП от 09.04.2019г. на РИК 16 – Пловдив. Постъпило е предложение от 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>Петя Манева –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</w:rPr>
        <w:t xml:space="preserve"> упълномощен 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 xml:space="preserve">БСП 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</w:rPr>
        <w:t xml:space="preserve">за България 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 xml:space="preserve">с искане за замяна на </w:t>
      </w:r>
      <w:r w:rsidR="007969CA" w:rsidRPr="007969CA">
        <w:rPr>
          <w:rFonts w:ascii="Times New Roman" w:eastAsia="Times New Roman" w:hAnsi="Times New Roman" w:cs="Times New Roman"/>
          <w:sz w:val="24"/>
          <w:szCs w:val="24"/>
        </w:rPr>
        <w:t xml:space="preserve">специалист-технически сътрудник към РИК 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 xml:space="preserve">Петър Николов 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</w:rPr>
        <w:t xml:space="preserve">Николов, определен Решение № 9-ЕП от 09.04.2019г. на РИК </w:t>
      </w:r>
      <w:r w:rsidR="007969CA" w:rsidRPr="007969CA">
        <w:rPr>
          <w:rFonts w:ascii="Times New Roman" w:eastAsia="Times New Roman" w:hAnsi="Times New Roman" w:cs="Times New Roman"/>
          <w:sz w:val="24"/>
          <w:szCs w:val="24"/>
        </w:rPr>
        <w:t>със специалист-технически сътрудник към РИК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 xml:space="preserve"> Ивелин Здравков Колев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</w:rPr>
        <w:t>, ЕГН:</w:t>
      </w:r>
      <w:r w:rsidR="0093236D" w:rsidRPr="007969CA">
        <w:rPr>
          <w:rFonts w:ascii="Times New Roman" w:eastAsia="Times New Roman" w:hAnsi="Times New Roman" w:cs="Times New Roman"/>
          <w:sz w:val="24"/>
          <w:szCs w:val="24"/>
          <w:lang w:val="en-US"/>
        </w:rPr>
        <w:t>********</w:t>
      </w:r>
      <w:r w:rsidR="007969CA" w:rsidRPr="007969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9CA" w:rsidRPr="007969CA">
        <w:rPr>
          <w:rFonts w:ascii="Times New Roman" w:eastAsia="Times New Roman" w:hAnsi="Times New Roman" w:cs="Times New Roman"/>
          <w:sz w:val="24"/>
          <w:szCs w:val="24"/>
        </w:rPr>
        <w:t xml:space="preserve"> Тодор Димов предложи определения с цитираното решение на РИК 16 – Пловдив Ивай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969CA" w:rsidRPr="007969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6BB5" w:rsidRPr="007969CA">
        <w:rPr>
          <w:rFonts w:ascii="Times New Roman" w:eastAsia="Times New Roman" w:hAnsi="Times New Roman" w:cs="Times New Roman"/>
          <w:sz w:val="24"/>
          <w:szCs w:val="24"/>
        </w:rPr>
        <w:t xml:space="preserve"> Ковачев да отпадне.</w:t>
      </w:r>
    </w:p>
    <w:p w:rsidR="0070188D" w:rsidRPr="007969CA" w:rsidRDefault="0070188D" w:rsidP="007018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5607"/>
        <w:gridCol w:w="3071"/>
      </w:tblGrid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Стоянкова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rPr>
          <w:trHeight w:val="320"/>
        </w:trPr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71" w:type="dxa"/>
          </w:tcPr>
          <w:p w:rsidR="0070188D" w:rsidRPr="007969CA" w:rsidRDefault="007969CA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3071" w:type="dxa"/>
          </w:tcPr>
          <w:p w:rsidR="0070188D" w:rsidRPr="007969CA" w:rsidRDefault="007969CA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3071" w:type="dxa"/>
          </w:tcPr>
          <w:p w:rsidR="0070188D" w:rsidRPr="007969CA" w:rsidRDefault="007969CA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Отсъства 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188D" w:rsidRPr="007969CA" w:rsidTr="00F921DD">
        <w:tc>
          <w:tcPr>
            <w:tcW w:w="544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3071" w:type="dxa"/>
          </w:tcPr>
          <w:p w:rsidR="0070188D" w:rsidRPr="007969CA" w:rsidRDefault="0070188D" w:rsidP="00F921DD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0188D" w:rsidRPr="007969CA" w:rsidRDefault="0070188D" w:rsidP="007969C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В резултат на гласуването с пълно м</w:t>
      </w:r>
      <w:r w:rsidR="007969CA" w:rsidRPr="007969CA">
        <w:rPr>
          <w:rFonts w:ascii="Times New Roman" w:eastAsia="Times New Roman" w:hAnsi="Times New Roman" w:cs="Times New Roman"/>
          <w:b/>
          <w:sz w:val="24"/>
          <w:szCs w:val="24"/>
        </w:rPr>
        <w:t>нозинство от присъстващите с  16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на основание </w:t>
      </w:r>
      <w:r w:rsidRPr="007969CA">
        <w:rPr>
          <w:rFonts w:ascii="Times New Roman" w:hAnsi="Times New Roman" w:cs="Times New Roman"/>
          <w:sz w:val="24"/>
          <w:szCs w:val="24"/>
        </w:rPr>
        <w:t xml:space="preserve">чл.63, и чл. 72, ал. 1, т. 1 от Изборния кодекс, във връзка с Решение № 9-ЕП от 09.04.2019г. на РИК 16-Пловдив, </w:t>
      </w: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Районната избирателна комисия взе следното:</w:t>
      </w:r>
    </w:p>
    <w:p w:rsidR="0070188D" w:rsidRPr="007969CA" w:rsidRDefault="0070188D" w:rsidP="0070188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1</w:t>
      </w:r>
      <w:r w:rsidR="007969CA"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-ЕП</w:t>
      </w:r>
    </w:p>
    <w:p w:rsidR="0070188D" w:rsidRPr="007969CA" w:rsidRDefault="0070188D" w:rsidP="0070188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Пловдив, 12.04.2019</w:t>
      </w:r>
    </w:p>
    <w:p w:rsidR="0070188D" w:rsidRPr="007969CA" w:rsidRDefault="0070188D" w:rsidP="0070188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88D" w:rsidRPr="007969CA" w:rsidRDefault="007969CA" w:rsidP="007018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Изменя и допълва Решение№ 9-ЕП от 09.04.2019г. на РИК 16-Пловдив, в частта по т. 2, като същата придобива следната редакция:</w:t>
      </w:r>
    </w:p>
    <w:p w:rsidR="007969CA" w:rsidRPr="007969CA" w:rsidRDefault="007969CA" w:rsidP="007018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Специалист – технически сътрудник към РИК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Ивелин Здравков Колев</w:t>
      </w:r>
      <w:r w:rsidRPr="007969CA">
        <w:rPr>
          <w:rFonts w:ascii="Times New Roman" w:hAnsi="Times New Roman" w:cs="Times New Roman"/>
          <w:sz w:val="24"/>
          <w:szCs w:val="24"/>
        </w:rPr>
        <w:t>, с ЕГН ********** за периода от назначаването на РИК до 14 дни от произвеждане на изборите при възнаграждение, в размер на 560 лв.</w:t>
      </w:r>
    </w:p>
    <w:p w:rsidR="0070188D" w:rsidRPr="007969CA" w:rsidRDefault="007969CA" w:rsidP="007018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>Заличава определения специалист – технически сътрудник към РИК Ивайло Танев Ковачев, с ЕГН **********.</w:t>
      </w:r>
    </w:p>
    <w:p w:rsidR="007969CA" w:rsidRPr="007969CA" w:rsidRDefault="007969CA" w:rsidP="007969CA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оспорено пред Централната избирателна комисия в тридневен срок от обявяването му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по реда на чл. 73 от ИК.</w:t>
      </w:r>
    </w:p>
    <w:p w:rsidR="001C2783" w:rsidRPr="007969CA" w:rsidRDefault="001C2783" w:rsidP="001C278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По т. Разни от дневния ред се обсъдиха въпроси, които не изискват вземане на решение.</w:t>
      </w:r>
    </w:p>
    <w:p w:rsidR="001C2783" w:rsidRPr="007969CA" w:rsidRDefault="001C2783" w:rsidP="001C278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 Заседанието бе закрито в 19:00 часа.</w:t>
      </w:r>
    </w:p>
    <w:p w:rsidR="001C2783" w:rsidRPr="007969CA" w:rsidRDefault="001C2783" w:rsidP="001C278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2783" w:rsidRPr="007969CA" w:rsidRDefault="001C2783" w:rsidP="001C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ПРЕДСЕДАТЕЛ:</w:t>
      </w:r>
    </w:p>
    <w:p w:rsidR="001C2783" w:rsidRPr="007969CA" w:rsidRDefault="001C2783" w:rsidP="001C27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Илиан Иванов</w:t>
      </w:r>
    </w:p>
    <w:p w:rsidR="001C2783" w:rsidRPr="007969CA" w:rsidRDefault="007969CA" w:rsidP="001C27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783" w:rsidRPr="007969CA" w:rsidRDefault="007969CA" w:rsidP="001C27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Десислава Стоянкова</w:t>
      </w:r>
    </w:p>
    <w:p w:rsidR="007969CA" w:rsidRPr="007969CA" w:rsidRDefault="007969CA" w:rsidP="001C27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Заместник-председател</w:t>
      </w:r>
    </w:p>
    <w:p w:rsidR="001C2783" w:rsidRPr="007969CA" w:rsidRDefault="001C2783" w:rsidP="001C278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E5D" w:rsidRPr="007969CA" w:rsidRDefault="00715E5D">
      <w:pPr>
        <w:rPr>
          <w:rFonts w:ascii="Times New Roman" w:hAnsi="Times New Roman" w:cs="Times New Roman"/>
          <w:sz w:val="24"/>
          <w:szCs w:val="24"/>
        </w:rPr>
      </w:pPr>
    </w:p>
    <w:sectPr w:rsidR="00715E5D" w:rsidRPr="007969CA" w:rsidSect="009274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A4" w:rsidRDefault="006B4BA4" w:rsidP="004F7A06">
      <w:pPr>
        <w:spacing w:after="0" w:line="240" w:lineRule="auto"/>
      </w:pPr>
      <w:r>
        <w:separator/>
      </w:r>
    </w:p>
  </w:endnote>
  <w:endnote w:type="continuationSeparator" w:id="1">
    <w:p w:rsidR="006B4BA4" w:rsidRDefault="006B4BA4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DD" w:rsidRDefault="009274DD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9274DD" w:rsidRPr="00ED2485" w:rsidRDefault="009274DD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7969CA">
      <w:rPr>
        <w:rFonts w:ascii="Cambria" w:hAnsi="Cambria"/>
        <w:noProof/>
        <w:sz w:val="20"/>
      </w:rPr>
      <w:t>9</w:t>
    </w:r>
    <w:r w:rsidRPr="00ED2485">
      <w:rPr>
        <w:rFonts w:ascii="Cambria" w:hAnsi="Cambria"/>
        <w:sz w:val="20"/>
      </w:rPr>
      <w:fldChar w:fldCharType="end"/>
    </w:r>
  </w:p>
  <w:p w:rsidR="009274DD" w:rsidRDefault="00927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A4" w:rsidRDefault="006B4BA4" w:rsidP="004F7A06">
      <w:pPr>
        <w:spacing w:after="0" w:line="240" w:lineRule="auto"/>
      </w:pPr>
      <w:r>
        <w:separator/>
      </w:r>
    </w:p>
  </w:footnote>
  <w:footnote w:type="continuationSeparator" w:id="1">
    <w:p w:rsidR="006B4BA4" w:rsidRDefault="006B4BA4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DD" w:rsidRDefault="009274DD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9274DD" w:rsidRDefault="009274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6"/>
  </w:num>
  <w:num w:numId="7">
    <w:abstractNumId w:val="12"/>
  </w:num>
  <w:num w:numId="8">
    <w:abstractNumId w:val="11"/>
  </w:num>
  <w:num w:numId="9">
    <w:abstractNumId w:val="22"/>
  </w:num>
  <w:num w:numId="10">
    <w:abstractNumId w:val="18"/>
  </w:num>
  <w:num w:numId="11">
    <w:abstractNumId w:val="0"/>
  </w:num>
  <w:num w:numId="12">
    <w:abstractNumId w:val="3"/>
  </w:num>
  <w:num w:numId="13">
    <w:abstractNumId w:val="23"/>
  </w:num>
  <w:num w:numId="14">
    <w:abstractNumId w:val="14"/>
  </w:num>
  <w:num w:numId="15">
    <w:abstractNumId w:val="1"/>
  </w:num>
  <w:num w:numId="16">
    <w:abstractNumId w:val="19"/>
  </w:num>
  <w:num w:numId="17">
    <w:abstractNumId w:val="24"/>
  </w:num>
  <w:num w:numId="18">
    <w:abstractNumId w:val="20"/>
  </w:num>
  <w:num w:numId="19">
    <w:abstractNumId w:val="2"/>
  </w:num>
  <w:num w:numId="20">
    <w:abstractNumId w:val="17"/>
  </w:num>
  <w:num w:numId="21">
    <w:abstractNumId w:val="13"/>
  </w:num>
  <w:num w:numId="22">
    <w:abstractNumId w:val="28"/>
  </w:num>
  <w:num w:numId="23">
    <w:abstractNumId w:val="21"/>
  </w:num>
  <w:num w:numId="24">
    <w:abstractNumId w:val="8"/>
  </w:num>
  <w:num w:numId="25">
    <w:abstractNumId w:val="15"/>
  </w:num>
  <w:num w:numId="26">
    <w:abstractNumId w:val="10"/>
  </w:num>
  <w:num w:numId="27">
    <w:abstractNumId w:val="16"/>
  </w:num>
  <w:num w:numId="28">
    <w:abstractNumId w:val="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783"/>
    <w:rsid w:val="000B4270"/>
    <w:rsid w:val="00140ED6"/>
    <w:rsid w:val="00193600"/>
    <w:rsid w:val="001C2783"/>
    <w:rsid w:val="001D40ED"/>
    <w:rsid w:val="001D42A6"/>
    <w:rsid w:val="0023028F"/>
    <w:rsid w:val="00353BA0"/>
    <w:rsid w:val="003657D8"/>
    <w:rsid w:val="003877F3"/>
    <w:rsid w:val="003D6BB5"/>
    <w:rsid w:val="004051CA"/>
    <w:rsid w:val="004B1110"/>
    <w:rsid w:val="004F7A06"/>
    <w:rsid w:val="00505E87"/>
    <w:rsid w:val="00557F2F"/>
    <w:rsid w:val="006B4BA4"/>
    <w:rsid w:val="006C53DF"/>
    <w:rsid w:val="0070188D"/>
    <w:rsid w:val="00715E5D"/>
    <w:rsid w:val="007265F7"/>
    <w:rsid w:val="007969CA"/>
    <w:rsid w:val="00846F3E"/>
    <w:rsid w:val="00865A42"/>
    <w:rsid w:val="009274DD"/>
    <w:rsid w:val="0093236D"/>
    <w:rsid w:val="00992977"/>
    <w:rsid w:val="00A5142B"/>
    <w:rsid w:val="00B30EBE"/>
    <w:rsid w:val="00B84639"/>
    <w:rsid w:val="00C44DA2"/>
    <w:rsid w:val="00D57112"/>
    <w:rsid w:val="00E25AAD"/>
    <w:rsid w:val="00E736C2"/>
    <w:rsid w:val="00E9093C"/>
    <w:rsid w:val="00F2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dcterms:created xsi:type="dcterms:W3CDTF">2019-04-10T14:47:00Z</dcterms:created>
  <dcterms:modified xsi:type="dcterms:W3CDTF">2019-04-12T16:06:00Z</dcterms:modified>
</cp:coreProperties>
</file>